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spacing w:after="120" w:before="480" w:lineRule="auto"/>
        <w:rPr>
          <w:rFonts w:ascii="Aptos" w:cs="Aptos" w:eastAsia="Aptos" w:hAnsi="Aptos"/>
          <w:b w:val="1"/>
          <w:bCs w:val="1"/>
          <w:color w:val="000000"/>
          <w:sz w:val="34"/>
          <w:szCs w:val="3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color w:val="000000"/>
          <w:sz w:val="46"/>
          <w:szCs w:val="46"/>
          <w:rtl w:val="0"/>
        </w:rPr>
        <w:t xml:space="preserve">Lillie Eastwood</w:t>
        <w:br w:type="textWrapping"/>
      </w:r>
      <w:r w:rsidDel="00000000" w:rsidR="00000000" w:rsidRPr="00000000">
        <w:rPr>
          <w:b w:val="1"/>
          <w:bCs w:val="1"/>
          <w:rtl w:val="0"/>
        </w:rPr>
        <w:br w:type="textWrapping"/>
        <w:t xml:space="preserve">Mobile:</w:t>
      </w:r>
      <w:r w:rsidDel="00000000" w:rsidR="00000000" w:rsidRPr="00000000">
        <w:rPr>
          <w:rtl w:val="0"/>
        </w:rPr>
        <w:t xml:space="preserve"> 07821 510882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Lillieeastwood@icloud.com</w:t>
        </w:r>
      </w:hyperlink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Aptos" w:cs="Aptos" w:eastAsia="Aptos" w:hAnsi="Aptos"/>
          <w:b w:val="1"/>
          <w:bCs w:val="1"/>
          <w:color w:val="000000"/>
          <w:sz w:val="34"/>
          <w:szCs w:val="34"/>
          <w:rtl w:val="0"/>
        </w:rPr>
        <w:t xml:space="preserve">Personal Profile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Motivated and enthusiastic individual with a strong interest in the travel and tourism industry. I have successfully completed a BTEC Level 2 in Travel and Tourism with a Merit and am now seeking opportunities to begin my career within the sector.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passionate about delivering excellent customer service and ensuring that people have a positive experience. I am hardworking, reliable, and confident in communicating with others. Through my studies, I have developed a strong understanding of the travel industry and gained valuable skills such as teamwork, communication, and professionalism in customer-facing situations.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eager to develop my knowledge further and gain hands-on experience in a travel or aviation environment.</w:t>
      </w:r>
    </w:p>
    <w:p w:rsidR="00000000" w:rsidDel="00000000" w:rsidP="00000000" w:rsidRDefault="00000000" w:rsidRPr="00000000" w14:paraId="00000005">
      <w:pPr>
        <w:rPr>
          <w:rFonts w:ascii="Aptos" w:cs="Aptos" w:eastAsia="Aptos" w:hAnsi="Aptos"/>
          <w:b w:val="1"/>
          <w:bCs w:val="1"/>
          <w:color w:val="000000"/>
          <w:sz w:val="34"/>
          <w:szCs w:val="3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color w:val="000000"/>
          <w:sz w:val="34"/>
          <w:szCs w:val="34"/>
          <w:rtl w:val="0"/>
        </w:rPr>
        <w:t xml:space="preserve">Key Skills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Strong customer service skills within travel and tourism settings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Effective communication and presentation skills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Teamwork experience through cabin crew role-play and group tasks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Organised and able to manage deadlines effectively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Confident working independently and using initiative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Friendly, approachable, and professional attitude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Quick learner with a positive and proactive mindset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Good understanding of travel industry expectations and standards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ind w:left="0" w:firstLine="0"/>
        <w:rPr>
          <w:rFonts w:ascii="Aptos" w:cs="Aptos" w:eastAsia="Aptos" w:hAnsi="Aptos"/>
          <w:b w:val="1"/>
          <w:bCs w:val="1"/>
          <w:color w:val="000000"/>
          <w:sz w:val="34"/>
          <w:szCs w:val="3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color w:val="000000"/>
          <w:sz w:val="34"/>
          <w:szCs w:val="34"/>
          <w:rtl w:val="0"/>
        </w:rPr>
        <w:t xml:space="preserve">WorkExperience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During my Travel and Tourism studies, I completed practical and classroom-based activities that developed my industry skills, including: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Air cabin crew role-play exercises demonstrating in-flight customer service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Customer service scenarios focusing on passenger care and communication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Delivering presentations to groups, improving confidence and public speaking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Working in teams to complete travel-related tasks and projects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Meeting deadlines and managing multiple assignments effectively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Developing professionalism and understanding expectations in the travel industry</w:t>
      </w:r>
    </w:p>
    <w:p w:rsidR="00000000" w:rsidDel="00000000" w:rsidP="00000000" w:rsidRDefault="00000000" w:rsidRPr="00000000" w14:paraId="00000016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Education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Runshaw College</w:t>
        <w:br w:type="textWrapping"/>
      </w:r>
      <w:r w:rsidDel="00000000" w:rsidR="00000000" w:rsidRPr="00000000">
        <w:rPr>
          <w:rtl w:val="0"/>
        </w:rPr>
        <w:t xml:space="preserve">BTEC Level 2 Travel and Tourism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Blackburn Rovers Pre-Apprenticeship Programme</w:t>
        <w:br w:type="textWrapping"/>
      </w:r>
      <w:r w:rsidDel="00000000" w:rsidR="00000000" w:rsidRPr="00000000">
        <w:rPr>
          <w:rtl w:val="0"/>
        </w:rPr>
        <w:t xml:space="preserve">Employability Skills Development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 Bede’s RC High School (2019–2024)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GCSEs</w:t>
      </w:r>
      <w:r w:rsidDel="00000000" w:rsidR="00000000" w:rsidRPr="00000000">
        <w:rPr>
          <w:rtl w:val="0"/>
        </w:rPr>
      </w:r>
    </w:p>
    <w:sectPr>
      <w:headerReference r:id="rId8" w:type="first"/>
      <w:headerReference r:id="rId9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839595" cy="367030"/>
              <wp:effectExtent b="0" l="0" r="0" t="0"/>
              <wp:wrapNone/>
              <wp:docPr descr="Classified as Official\Anyone"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430965" y="3601248"/>
                        <a:ext cx="18300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Classified as Official\Anyone</w:t>
                          </w:r>
                        </w:p>
                      </w:txbxContent>
                    </wps:txbx>
                    <wps:bodyPr anchorCtr="0" anchor="t" bIns="0" lIns="254000" spcFirstLastPara="1" rIns="0" wrap="square" tIns="1905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839595" cy="367030"/>
              <wp:effectExtent b="0" l="0" r="0" t="0"/>
              <wp:wrapNone/>
              <wp:docPr descr="Classified as Official\Anyone" id="2" name="image2.png"/>
              <a:graphic>
                <a:graphicData uri="http://schemas.openxmlformats.org/drawingml/2006/picture">
                  <pic:pic>
                    <pic:nvPicPr>
                      <pic:cNvPr descr="Classified as Official\Anyone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9595" cy="3670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839595" cy="367030"/>
              <wp:effectExtent b="0" l="0" r="0" t="0"/>
              <wp:wrapNone/>
              <wp:docPr descr="Classified as Official\Anyone"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30965" y="3601248"/>
                        <a:ext cx="18300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Classified as Official\Anyone</w:t>
                          </w:r>
                        </w:p>
                      </w:txbxContent>
                    </wps:txbx>
                    <wps:bodyPr anchorCtr="0" anchor="t" bIns="0" lIns="254000" spcFirstLastPara="1" rIns="0" wrap="square" tIns="1905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839595" cy="367030"/>
              <wp:effectExtent b="0" l="0" r="0" t="0"/>
              <wp:wrapNone/>
              <wp:docPr descr="Classified as Official\Anyone" id="1" name="image1.png"/>
              <a:graphic>
                <a:graphicData uri="http://schemas.openxmlformats.org/drawingml/2006/picture">
                  <pic:pic>
                    <pic:nvPicPr>
                      <pic:cNvPr descr="Classified as Official\Anyone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9595" cy="3670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illieeastwood@icloud.com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QsBNYl8vuI43JqVARfoEAo8JCw==">CgMxLjA4AHIhMVFhc2FXREtDdm5kdzc2VFdoVnFuZm4xcTV2MThXSFJ5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68b5dd83,72590ac3,2a559eee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Classified as Official\Anyone</vt:lpwstr>
  </property>
</Properties>
</file>